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920CE4">
        <w:rPr>
          <w:rFonts w:ascii="Times New Roman" w:hAnsi="Times New Roman"/>
          <w:b/>
          <w:bCs/>
          <w:sz w:val="28"/>
          <w:szCs w:val="28"/>
          <w:lang w:val="uk-UA"/>
        </w:rPr>
        <w:t>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E56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920CE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393117">
              <w:rPr>
                <w:rFonts w:ascii="Times New Roman" w:hAnsi="Times New Roman"/>
                <w:sz w:val="28"/>
                <w:szCs w:val="28"/>
                <w:lang w:val="uk-UA"/>
              </w:rPr>
              <w:t>1111</w:t>
            </w:r>
            <w:bookmarkStart w:id="0" w:name="_GoBack"/>
            <w:bookmarkEnd w:id="0"/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№1058,  27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CB6550" w:rsidRDefault="00CB6550" w:rsidP="00CB65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звіту про експертну </w:t>
      </w:r>
    </w:p>
    <w:p w:rsidR="00A62F6A" w:rsidRPr="004A578C" w:rsidRDefault="00CB655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грошову оцінку земельної ділянки та продаж земельної ділянки несільськогосподарського призначення ТОВ «Престиж –ВО»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1058</w:t>
      </w:r>
      <w:r w:rsidR="00281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 27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звіту про експертну грошову оцінку земельної ділянки та продаж земельної ділянки несільськогосподарського призначення ТОВ «Престиж - ВО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 ТОВ «Престиж - ВО</w:t>
      </w:r>
      <w:r w:rsidR="00CB6550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091609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 xml:space="preserve"> №1058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27 сесії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Про погодження звіту про експертну грошову оцінку земельної ділянки та продаж земельної ділянки несільськогосподарського призначення ТОВ «Престиж - ВО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замінити п. 5 цього рішення, виклавши його в новій редакції 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91609" w:rsidRPr="00091609" w:rsidRDefault="00FC54BF" w:rsidP="0009160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Укласти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договір купівлі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продажу земельної ділянки з розстроченням платежу, </w:t>
      </w:r>
      <w:r w:rsidR="00091609">
        <w:rPr>
          <w:rFonts w:ascii="Times New Roman" w:hAnsi="Times New Roman" w:cs="Times New Roman"/>
          <w:sz w:val="28"/>
          <w:szCs w:val="28"/>
          <w:lang w:val="uk-UA"/>
        </w:rPr>
        <w:t>ТОВ «Престиж - ВО</w:t>
      </w:r>
      <w:r w:rsidR="00091609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сплатити 50%  вартості земельної ділянки до моменту нотаріального посвідчення договору купівлі-продажу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сумі 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>59 393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грн. (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п’ятдесят дев’ять тисяч триста дев’яносто три </w:t>
      </w:r>
      <w:proofErr w:type="spellStart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00 </w:t>
      </w:r>
      <w:proofErr w:type="spellStart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</w:t>
      </w:r>
      <w:proofErr w:type="spellEnd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урахуванням сплаченого авансового платежу в розмірі 5000грн , решту 50% 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59 393,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00грн сплатити рівними частинами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сумі 14 848,25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r w:rsidR="009D0B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щоквартально в термін: до 21.06.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2023</w:t>
      </w:r>
      <w:r w:rsidR="009D0B70">
        <w:rPr>
          <w:rFonts w:ascii="Times New Roman" w:hAnsi="Times New Roman" w:cs="Times New Roman"/>
          <w:color w:val="000000"/>
          <w:sz w:val="28"/>
          <w:szCs w:val="28"/>
          <w:lang w:val="uk-UA"/>
        </w:rPr>
        <w:t>р., до 21.09.23р., до 21.12.2023р., до 21.03.2024р.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FC54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 цьому під час визначення розміру платежу враховується індекс інфляції, встановлений Держкомстатом за період з місяця, що настає за тим, в якому внесено перший платіж, що передує місяцю внесення платежу.  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37979858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Казначейство України (</w:t>
      </w:r>
      <w:proofErr w:type="spellStart"/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ел</w:t>
      </w:r>
      <w:proofErr w:type="spellEnd"/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. адм. под.)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en-US"/>
        </w:rPr>
        <w:t>UA</w:t>
      </w: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068999980314161941000002842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Кошти від продажу земельних ділянок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що перебувають у державній або 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які знаходяться на території Автономної Республіки  Крим. </w:t>
      </w:r>
    </w:p>
    <w:p w:rsidR="00FC54BF" w:rsidRPr="00091609" w:rsidRDefault="00FC54BF" w:rsidP="00FC54BF">
      <w:pPr>
        <w:pStyle w:val="a3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 «Престиж - ВО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50 %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</w:t>
      </w:r>
      <w:r w:rsidR="002F2496">
        <w:rPr>
          <w:rFonts w:ascii="Times New Roman" w:hAnsi="Times New Roman" w:cs="Times New Roman"/>
          <w:sz w:val="28"/>
          <w:szCs w:val="28"/>
          <w:lang w:val="uk-UA"/>
        </w:rPr>
        <w:t xml:space="preserve">я покласти на постійну комісію 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>сільської ради</w:t>
      </w:r>
      <w:r w:rsidR="002F24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питань планування, фінансів, бюджету та соціально – економічного </w:t>
      </w:r>
      <w:r w:rsidR="009D0B70">
        <w:rPr>
          <w:rFonts w:ascii="Times New Roman" w:eastAsia="Times New Roman" w:hAnsi="Times New Roman" w:cs="Times New Roman"/>
          <w:sz w:val="28"/>
          <w:szCs w:val="28"/>
          <w:lang w:val="uk-UA"/>
        </w:rPr>
        <w:t>розвитку (В. ЯНЧУК</w:t>
      </w:r>
      <w:r w:rsidR="002F2496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986716"/>
    <w:multiLevelType w:val="hybridMultilevel"/>
    <w:tmpl w:val="A598489C"/>
    <w:lvl w:ilvl="0" w:tplc="673A71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91609"/>
    <w:rsid w:val="0009469E"/>
    <w:rsid w:val="000C3353"/>
    <w:rsid w:val="000C4AD3"/>
    <w:rsid w:val="000C5BDC"/>
    <w:rsid w:val="00112799"/>
    <w:rsid w:val="00281E96"/>
    <w:rsid w:val="00295308"/>
    <w:rsid w:val="002A46FB"/>
    <w:rsid w:val="002B146A"/>
    <w:rsid w:val="002F2496"/>
    <w:rsid w:val="00301F44"/>
    <w:rsid w:val="00330BB4"/>
    <w:rsid w:val="0035276E"/>
    <w:rsid w:val="003673D8"/>
    <w:rsid w:val="00393117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D22F8"/>
    <w:rsid w:val="00720773"/>
    <w:rsid w:val="0073442C"/>
    <w:rsid w:val="00780CF1"/>
    <w:rsid w:val="00781AD2"/>
    <w:rsid w:val="007E567A"/>
    <w:rsid w:val="00804AE8"/>
    <w:rsid w:val="00824EB4"/>
    <w:rsid w:val="00850FE1"/>
    <w:rsid w:val="00856CB8"/>
    <w:rsid w:val="008C0D96"/>
    <w:rsid w:val="00920CE4"/>
    <w:rsid w:val="009D0B70"/>
    <w:rsid w:val="00A467BF"/>
    <w:rsid w:val="00A62F6A"/>
    <w:rsid w:val="00A85856"/>
    <w:rsid w:val="00B90A09"/>
    <w:rsid w:val="00C37676"/>
    <w:rsid w:val="00CA644C"/>
    <w:rsid w:val="00CB6550"/>
    <w:rsid w:val="00D21E2D"/>
    <w:rsid w:val="00D66F47"/>
    <w:rsid w:val="00DC740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  <w:rsid w:val="00FC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62</cp:revision>
  <cp:lastPrinted>2023-03-22T06:27:00Z</cp:lastPrinted>
  <dcterms:created xsi:type="dcterms:W3CDTF">2021-07-14T09:14:00Z</dcterms:created>
  <dcterms:modified xsi:type="dcterms:W3CDTF">2023-03-22T06:27:00Z</dcterms:modified>
</cp:coreProperties>
</file>